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10" w:rsidRPr="00804410" w:rsidRDefault="00804410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This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is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what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whole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of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Scripture,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beginning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in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opening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verses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of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Genesis,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anticipates;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and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to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bring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matter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to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pass,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Son,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in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conjunction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with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His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co-heirs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in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heavens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and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nation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of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Israel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on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earth,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will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rule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earth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for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duration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of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that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seventh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day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—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for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1,000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years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—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foreshadowed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by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seventh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day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seen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at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very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beginning,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in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hyperlink r:id="rId4" w:history="1">
        <w:r w:rsidRPr="00804410">
          <w:rPr>
            <w:rStyle w:val="Hyperlink"/>
            <w:rFonts w:ascii="Arial" w:hAnsi="Arial" w:cs="Arial"/>
            <w:b/>
            <w:bCs/>
            <w:color w:val="0062B5"/>
            <w:shd w:val="clear" w:color="auto" w:fill="FFFFFF"/>
          </w:rPr>
          <w:t>Genesis</w:t>
        </w:r>
        <w:r>
          <w:rPr>
            <w:rStyle w:val="Hyperlink"/>
            <w:rFonts w:ascii="Arial" w:hAnsi="Arial" w:cs="Arial"/>
            <w:b/>
            <w:bCs/>
            <w:color w:val="0062B5"/>
            <w:shd w:val="clear" w:color="auto" w:fill="FFFFFF"/>
          </w:rPr>
          <w:t xml:space="preserve"> </w:t>
        </w:r>
        <w:r w:rsidRPr="00804410">
          <w:rPr>
            <w:rStyle w:val="Hyperlink"/>
            <w:rFonts w:ascii="Arial" w:hAnsi="Arial" w:cs="Arial"/>
            <w:b/>
            <w:bCs/>
            <w:color w:val="0062B5"/>
            <w:shd w:val="clear" w:color="auto" w:fill="FFFFFF"/>
          </w:rPr>
          <w:t>2:1-3</w:t>
        </w:r>
      </w:hyperlink>
      <w:r w:rsidRPr="00804410">
        <w:rPr>
          <w:rFonts w:ascii="Arial" w:hAnsi="Arial" w:cs="Arial"/>
          <w:b/>
          <w:bCs/>
          <w:color w:val="222222"/>
          <w:shd w:val="clear" w:color="auto" w:fill="FFFFFF"/>
        </w:rPr>
        <w:t>.</w:t>
      </w:r>
    </w:p>
    <w:p w:rsidR="00804410" w:rsidRPr="00804410" w:rsidRDefault="00804410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1635E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F5496" w:themeColor="accent5" w:themeShade="BF"/>
        </w:rPr>
      </w:pPr>
      <w:r w:rsidRPr="0051635E">
        <w:rPr>
          <w:rFonts w:ascii="Arial" w:hAnsi="Arial" w:cs="Arial"/>
          <w:b/>
          <w:color w:val="222222"/>
          <w:sz w:val="32"/>
          <w:szCs w:val="32"/>
        </w:rPr>
        <w:t>The</w:t>
      </w:r>
      <w:r w:rsidR="00804410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1635E">
        <w:rPr>
          <w:rFonts w:ascii="Arial" w:hAnsi="Arial" w:cs="Arial"/>
          <w:b/>
          <w:color w:val="222222"/>
          <w:sz w:val="32"/>
          <w:szCs w:val="32"/>
        </w:rPr>
        <w:t>Future</w:t>
      </w:r>
      <w:r w:rsidR="00804410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1635E">
        <w:rPr>
          <w:rFonts w:ascii="Arial" w:hAnsi="Arial" w:cs="Arial"/>
          <w:b/>
          <w:color w:val="222222"/>
          <w:sz w:val="32"/>
          <w:szCs w:val="32"/>
        </w:rPr>
        <w:t>Kingdom</w:t>
      </w:r>
      <w:r w:rsidRPr="0051635E">
        <w:rPr>
          <w:rFonts w:ascii="Arial" w:hAnsi="Arial" w:cs="Arial"/>
          <w:b/>
          <w:color w:val="222222"/>
          <w:sz w:val="32"/>
          <w:szCs w:val="32"/>
        </w:rPr>
        <w:br/>
      </w:r>
      <w:proofErr w:type="gramStart"/>
      <w:r w:rsidRPr="0051635E">
        <w:rPr>
          <w:rStyle w:val="Strong"/>
          <w:rFonts w:ascii="Arial" w:hAnsi="Arial" w:cs="Arial"/>
          <w:color w:val="222222"/>
        </w:rPr>
        <w:t>By</w:t>
      </w:r>
      <w:proofErr w:type="gramEnd"/>
      <w:r w:rsidR="00804410">
        <w:rPr>
          <w:rStyle w:val="Strong"/>
          <w:rFonts w:ascii="Arial" w:hAnsi="Arial" w:cs="Arial"/>
          <w:color w:val="222222"/>
        </w:rPr>
        <w:t xml:space="preserve"> </w:t>
      </w:r>
      <w:r w:rsidRPr="0051635E">
        <w:rPr>
          <w:rStyle w:val="Strong"/>
          <w:rFonts w:ascii="Arial" w:hAnsi="Arial" w:cs="Arial"/>
          <w:color w:val="222222"/>
        </w:rPr>
        <w:t>Arlen</w:t>
      </w:r>
      <w:r w:rsidR="00804410">
        <w:rPr>
          <w:rStyle w:val="Strong"/>
          <w:rFonts w:ascii="Arial" w:hAnsi="Arial" w:cs="Arial"/>
          <w:color w:val="222222"/>
        </w:rPr>
        <w:t xml:space="preserve"> </w:t>
      </w:r>
      <w:r w:rsidRPr="0051635E">
        <w:rPr>
          <w:rStyle w:val="Strong"/>
          <w:rFonts w:ascii="Arial" w:hAnsi="Arial" w:cs="Arial"/>
          <w:color w:val="222222"/>
        </w:rPr>
        <w:t>Chitwood</w:t>
      </w:r>
      <w:r w:rsidR="00804410">
        <w:rPr>
          <w:rStyle w:val="Strong"/>
          <w:rFonts w:ascii="Arial" w:hAnsi="Arial" w:cs="Arial"/>
          <w:color w:val="222222"/>
        </w:rPr>
        <w:t xml:space="preserve"> </w:t>
      </w:r>
      <w:r w:rsidRPr="0051635E">
        <w:rPr>
          <w:rStyle w:val="Strong"/>
          <w:rFonts w:ascii="Arial" w:hAnsi="Arial" w:cs="Arial"/>
          <w:color w:val="222222"/>
        </w:rPr>
        <w:t>of</w:t>
      </w:r>
      <w:r w:rsidR="00804410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5" w:history="1">
        <w:r w:rsidRPr="0051635E">
          <w:rPr>
            <w:rStyle w:val="Hyperlink"/>
            <w:rFonts w:ascii="Arial" w:hAnsi="Arial" w:cs="Arial"/>
            <w:b/>
            <w:color w:val="2F5496" w:themeColor="accent5" w:themeShade="BF"/>
          </w:rPr>
          <w:t>Lamp</w:t>
        </w:r>
        <w:r w:rsidR="00804410">
          <w:rPr>
            <w:rStyle w:val="Hyperlink"/>
            <w:rFonts w:ascii="Arial" w:hAnsi="Arial" w:cs="Arial"/>
            <w:b/>
            <w:color w:val="2F5496" w:themeColor="accent5" w:themeShade="BF"/>
          </w:rPr>
          <w:t xml:space="preserve"> </w:t>
        </w:r>
        <w:r w:rsidRPr="0051635E">
          <w:rPr>
            <w:rStyle w:val="Hyperlink"/>
            <w:rFonts w:ascii="Arial" w:hAnsi="Arial" w:cs="Arial"/>
            <w:b/>
            <w:color w:val="2F5496" w:themeColor="accent5" w:themeShade="BF"/>
          </w:rPr>
          <w:t>Broadcast</w:t>
        </w:r>
      </w:hyperlink>
      <w:bookmarkStart w:id="0" w:name="_GoBack"/>
      <w:bookmarkEnd w:id="0"/>
    </w:p>
    <w:p w:rsidR="0051635E" w:rsidRDefault="0051635E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Excerpt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from</w:t>
      </w:r>
      <w:r w:rsidR="00804410">
        <w:rPr>
          <w:rFonts w:ascii="Arial" w:hAnsi="Arial" w:cs="Arial"/>
          <w:color w:val="222222"/>
        </w:rPr>
        <w:t xml:space="preserve"> </w:t>
      </w:r>
      <w:hyperlink r:id="rId6" w:anchor="Heavenly%20and%20Earthly" w:history="1">
        <w:r w:rsidRPr="0051635E">
          <w:rPr>
            <w:rStyle w:val="Hyperlink"/>
            <w:rFonts w:ascii="Arial" w:hAnsi="Arial" w:cs="Arial"/>
            <w:color w:val="2F5496"/>
            <w:u w:val="single"/>
          </w:rPr>
          <w:t>Heavenly</w:t>
        </w:r>
        <w:r w:rsidR="00804410">
          <w:rPr>
            <w:rStyle w:val="Hyperlink"/>
            <w:rFonts w:ascii="Arial" w:hAnsi="Arial" w:cs="Arial"/>
            <w:color w:val="2F5496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2F5496"/>
            <w:u w:val="single"/>
          </w:rPr>
          <w:t>and</w:t>
        </w:r>
        <w:r w:rsidR="00804410">
          <w:rPr>
            <w:rStyle w:val="Hyperlink"/>
            <w:rFonts w:ascii="Arial" w:hAnsi="Arial" w:cs="Arial"/>
            <w:color w:val="2F5496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2F5496"/>
            <w:u w:val="single"/>
          </w:rPr>
          <w:t>Earthly</w:t>
        </w:r>
      </w:hyperlink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site.</w:t>
      </w:r>
    </w:p>
    <w:p w:rsidR="0051635E" w:rsidRPr="0051635E" w:rsidRDefault="0051635E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Satan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angels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are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put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down,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Christ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co-heirs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are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take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kingdom.</w:t>
      </w:r>
      <w:r w:rsidR="00804410">
        <w:rPr>
          <w:rFonts w:ascii="Arial" w:hAnsi="Arial" w:cs="Arial"/>
          <w:color w:val="222222"/>
        </w:rPr>
        <w:t xml:space="preserve">  </w:t>
      </w:r>
      <w:r w:rsidRPr="0051635E">
        <w:rPr>
          <w:rStyle w:val="Emphasis"/>
          <w:rFonts w:ascii="Arial" w:hAnsi="Arial" w:cs="Arial"/>
          <w:color w:val="222222"/>
        </w:rPr>
        <w:t>That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is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clear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testimony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of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Scripture,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beginning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in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Genesis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and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concluding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in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Revelation.</w:t>
      </w:r>
      <w:r w:rsidR="00804410">
        <w:rPr>
          <w:rFonts w:ascii="Arial" w:hAnsi="Arial" w:cs="Arial"/>
          <w:color w:val="222222"/>
        </w:rPr>
        <w:t xml:space="preserve"> 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matter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occur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after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exactly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same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fashion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set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forth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hyperlink r:id="rId7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Daniel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4:17</w:t>
        </w:r>
      </w:hyperlink>
      <w:r w:rsidRPr="0051635E">
        <w:rPr>
          <w:rFonts w:ascii="Arial" w:hAnsi="Arial" w:cs="Arial"/>
          <w:color w:val="222222"/>
        </w:rPr>
        <w:t>.</w:t>
      </w:r>
    </w:p>
    <w:p w:rsidR="0051635E" w:rsidRPr="0051635E" w:rsidRDefault="0051635E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Pr="0051635E" w:rsidRDefault="00350FD4" w:rsidP="0051635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.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.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.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By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decree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of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watchers,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and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sentence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by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word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of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holy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ones,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in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order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that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living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may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know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that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Most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High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rules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in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kingdom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of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men,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gives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it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to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whomever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will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.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.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.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.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(</w:t>
      </w:r>
      <w:hyperlink r:id="rId8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Daniel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4:17</w:t>
        </w:r>
      </w:hyperlink>
      <w:r w:rsidRPr="0051635E">
        <w:rPr>
          <w:rFonts w:ascii="Arial" w:hAnsi="Arial" w:cs="Arial"/>
          <w:color w:val="222222"/>
        </w:rPr>
        <w:t>)</w:t>
      </w:r>
    </w:p>
    <w:p w:rsidR="0051635E" w:rsidRDefault="0051635E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Most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High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one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day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give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kingdom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(</w:t>
      </w:r>
      <w:hyperlink r:id="rId9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Daniel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7:13-14</w:t>
        </w:r>
      </w:hyperlink>
      <w:r w:rsidRPr="0051635E">
        <w:rPr>
          <w:rFonts w:ascii="Arial" w:hAnsi="Arial" w:cs="Arial"/>
          <w:color w:val="222222"/>
        </w:rPr>
        <w:t>;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cf</w:t>
      </w:r>
      <w:r w:rsidRPr="0051635E">
        <w:rPr>
          <w:rFonts w:ascii="Arial" w:hAnsi="Arial" w:cs="Arial"/>
          <w:color w:val="222222"/>
        </w:rPr>
        <w:t>.</w:t>
      </w:r>
      <w:r w:rsidR="00804410">
        <w:rPr>
          <w:rFonts w:ascii="Arial" w:hAnsi="Arial" w:cs="Arial"/>
          <w:color w:val="222222"/>
        </w:rPr>
        <w:t xml:space="preserve"> </w:t>
      </w:r>
      <w:hyperlink r:id="rId10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Revelation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11:15</w:t>
        </w:r>
      </w:hyperlink>
      <w:r w:rsidRPr="0051635E">
        <w:rPr>
          <w:rFonts w:ascii="Arial" w:hAnsi="Arial" w:cs="Arial"/>
          <w:color w:val="222222"/>
        </w:rPr>
        <w:t>),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Satan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angels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put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down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(exactly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Nebuchadnezzar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history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was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put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down,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for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that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“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decree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of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most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High</w:t>
      </w:r>
      <w:r w:rsidRPr="0051635E">
        <w:rPr>
          <w:rFonts w:ascii="Arial" w:hAnsi="Arial" w:cs="Arial"/>
          <w:color w:val="222222"/>
        </w:rPr>
        <w:t>”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[</w:t>
      </w:r>
      <w:hyperlink r:id="rId11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Daniel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4:23-31</w:t>
        </w:r>
      </w:hyperlink>
      <w:r w:rsidRPr="0051635E">
        <w:rPr>
          <w:rFonts w:ascii="Arial" w:hAnsi="Arial" w:cs="Arial"/>
          <w:color w:val="222222"/>
        </w:rPr>
        <w:t>]),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take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kingdom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rule,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holding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scepter.</w:t>
      </w:r>
    </w:p>
    <w:p w:rsidR="0051635E" w:rsidRPr="0051635E" w:rsidRDefault="0051635E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At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that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time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God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place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redeemed,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qualified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individuals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positions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of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power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authority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co-heirs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(</w:t>
      </w:r>
      <w:hyperlink r:id="rId12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Daniel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4:17</w:t>
        </w:r>
      </w:hyperlink>
      <w:r w:rsidRPr="0051635E">
        <w:rPr>
          <w:rFonts w:ascii="Arial" w:hAnsi="Arial" w:cs="Arial"/>
          <w:color w:val="222222"/>
        </w:rPr>
        <w:t>,</w:t>
      </w:r>
      <w:r w:rsidR="00804410">
        <w:rPr>
          <w:rFonts w:ascii="Arial" w:hAnsi="Arial" w:cs="Arial"/>
          <w:color w:val="222222"/>
        </w:rPr>
        <w:t xml:space="preserve"> </w:t>
      </w:r>
      <w:hyperlink r:id="rId13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25</w:t>
        </w:r>
      </w:hyperlink>
      <w:r w:rsidRPr="0051635E">
        <w:rPr>
          <w:rFonts w:ascii="Arial" w:hAnsi="Arial" w:cs="Arial"/>
          <w:color w:val="222222"/>
        </w:rPr>
        <w:t>,</w:t>
      </w:r>
      <w:r w:rsidR="00804410">
        <w:rPr>
          <w:rFonts w:ascii="Arial" w:hAnsi="Arial" w:cs="Arial"/>
          <w:color w:val="222222"/>
        </w:rPr>
        <w:t xml:space="preserve"> </w:t>
      </w:r>
      <w:hyperlink r:id="rId14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32</w:t>
        </w:r>
      </w:hyperlink>
      <w:r w:rsidRPr="0051635E">
        <w:rPr>
          <w:rFonts w:ascii="Arial" w:hAnsi="Arial" w:cs="Arial"/>
          <w:color w:val="222222"/>
        </w:rPr>
        <w:t>;</w:t>
      </w:r>
      <w:r w:rsidR="00804410">
        <w:rPr>
          <w:rFonts w:ascii="Arial" w:hAnsi="Arial" w:cs="Arial"/>
          <w:color w:val="222222"/>
        </w:rPr>
        <w:t xml:space="preserve"> </w:t>
      </w:r>
      <w:hyperlink r:id="rId15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Matthew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20:23</w:t>
        </w:r>
      </w:hyperlink>
      <w:r w:rsidRPr="0051635E">
        <w:rPr>
          <w:rFonts w:ascii="Arial" w:hAnsi="Arial" w:cs="Arial"/>
          <w:color w:val="222222"/>
        </w:rPr>
        <w:t>);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Christ,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co-heirs,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hold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scepter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(</w:t>
      </w:r>
      <w:r w:rsidRPr="0051635E">
        <w:rPr>
          <w:rStyle w:val="Emphasis"/>
          <w:rFonts w:ascii="Arial" w:hAnsi="Arial" w:cs="Arial"/>
          <w:color w:val="222222"/>
        </w:rPr>
        <w:t>cf</w:t>
      </w:r>
      <w:r w:rsidRPr="0051635E">
        <w:rPr>
          <w:rFonts w:ascii="Arial" w:hAnsi="Arial" w:cs="Arial"/>
          <w:color w:val="222222"/>
        </w:rPr>
        <w:t>.</w:t>
      </w:r>
      <w:r w:rsidR="00804410">
        <w:rPr>
          <w:rFonts w:ascii="Arial" w:hAnsi="Arial" w:cs="Arial"/>
          <w:color w:val="222222"/>
        </w:rPr>
        <w:t xml:space="preserve"> </w:t>
      </w:r>
      <w:hyperlink r:id="rId16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Psalm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2:6-9</w:t>
        </w:r>
      </w:hyperlink>
      <w:r w:rsidRPr="0051635E">
        <w:rPr>
          <w:rFonts w:ascii="Arial" w:hAnsi="Arial" w:cs="Arial"/>
          <w:color w:val="222222"/>
        </w:rPr>
        <w:t>;</w:t>
      </w:r>
      <w:r w:rsidR="00804410">
        <w:rPr>
          <w:rFonts w:ascii="Arial" w:hAnsi="Arial" w:cs="Arial"/>
          <w:color w:val="222222"/>
        </w:rPr>
        <w:t xml:space="preserve"> </w:t>
      </w:r>
      <w:hyperlink r:id="rId17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Revelation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2:26-27</w:t>
        </w:r>
      </w:hyperlink>
      <w:r w:rsidRPr="0051635E">
        <w:rPr>
          <w:rFonts w:ascii="Arial" w:hAnsi="Arial" w:cs="Arial"/>
          <w:color w:val="222222"/>
        </w:rPr>
        <w:t>).</w:t>
      </w:r>
    </w:p>
    <w:p w:rsidR="0051635E" w:rsidRPr="0051635E" w:rsidRDefault="0051635E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Christ’s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co-heirs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have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previously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been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shown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qualified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judgment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seat;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following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Father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positioning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these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co-heirs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throne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Son,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Christ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co-heirs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(who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form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wife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that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day)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rule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earth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from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throne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heavenly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Jerusalem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for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1,000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years.</w:t>
      </w:r>
    </w:p>
    <w:p w:rsidR="009C25CB" w:rsidRPr="0051635E" w:rsidRDefault="009C25CB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Israel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have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been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restored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nation’s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earthly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land,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kingdom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covenanted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David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proofErr w:type="gramStart"/>
      <w:r w:rsidRPr="0051635E">
        <w:rPr>
          <w:rFonts w:ascii="Arial" w:hAnsi="Arial" w:cs="Arial"/>
          <w:color w:val="222222"/>
        </w:rPr>
        <w:t>have</w:t>
      </w:r>
      <w:proofErr w:type="gramEnd"/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been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restored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Israel.</w:t>
      </w:r>
      <w:r w:rsidR="00804410">
        <w:rPr>
          <w:rFonts w:ascii="Arial" w:hAnsi="Arial" w:cs="Arial"/>
          <w:color w:val="222222"/>
        </w:rPr>
        <w:t xml:space="preserve">  </w:t>
      </w:r>
      <w:r w:rsidRPr="0051635E">
        <w:rPr>
          <w:rFonts w:ascii="Arial" w:hAnsi="Arial" w:cs="Arial"/>
          <w:color w:val="222222"/>
        </w:rPr>
        <w:t>David’s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throne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have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been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given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Christ;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rule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from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throne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earth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well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from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own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throne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heavens.</w:t>
      </w:r>
    </w:p>
    <w:p w:rsidR="009C25CB" w:rsidRPr="0051635E" w:rsidRDefault="009C25CB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Thus,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Christ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have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dual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reign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during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Messianic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Era.</w:t>
      </w:r>
      <w:r w:rsidR="00804410">
        <w:rPr>
          <w:rFonts w:ascii="Arial" w:hAnsi="Arial" w:cs="Arial"/>
          <w:color w:val="222222"/>
        </w:rPr>
        <w:t xml:space="preserve"> 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after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fashion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that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Christ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exercise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power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authority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over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earth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for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1,000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years.</w:t>
      </w:r>
    </w:p>
    <w:p w:rsidR="009C25CB" w:rsidRPr="0051635E" w:rsidRDefault="009C25CB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Christ’s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rule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from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heavens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involve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His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co-heirs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(</w:t>
      </w:r>
      <w:r w:rsidRPr="0051635E">
        <w:rPr>
          <w:rStyle w:val="Emphasis"/>
          <w:rFonts w:ascii="Arial" w:hAnsi="Arial" w:cs="Arial"/>
          <w:color w:val="222222"/>
        </w:rPr>
        <w:t>His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wife</w:t>
      </w:r>
      <w:r w:rsidRPr="0051635E">
        <w:rPr>
          <w:rFonts w:ascii="Arial" w:hAnsi="Arial" w:cs="Arial"/>
          <w:color w:val="222222"/>
        </w:rPr>
        <w:t>),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who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exercise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power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authority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over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nations.</w:t>
      </w:r>
      <w:r w:rsidR="00804410">
        <w:rPr>
          <w:rFonts w:ascii="Arial" w:hAnsi="Arial" w:cs="Arial"/>
          <w:color w:val="222222"/>
        </w:rPr>
        <w:t xml:space="preserve"> 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Christ’s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rule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on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earth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involve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Jewish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people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(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restored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wife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of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Jehovah</w:t>
      </w:r>
      <w:r w:rsidRPr="0051635E">
        <w:rPr>
          <w:rFonts w:ascii="Arial" w:hAnsi="Arial" w:cs="Arial"/>
          <w:color w:val="222222"/>
        </w:rPr>
        <w:t>)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who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also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exercise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power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authority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over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nations.</w:t>
      </w:r>
    </w:p>
    <w:p w:rsidR="009C25CB" w:rsidRPr="0051635E" w:rsidRDefault="009C25CB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Accordingly,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Gentile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nations,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manner,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governed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from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two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realms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during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time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—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heavenly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earthly</w:t>
      </w:r>
      <w:r w:rsidRPr="0051635E">
        <w:rPr>
          <w:rFonts w:ascii="Arial" w:hAnsi="Arial" w:cs="Arial"/>
          <w:color w:val="222222"/>
        </w:rPr>
        <w:t>;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blessings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flow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forth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through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Abraham’s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Seed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from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both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realms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(</w:t>
      </w:r>
      <w:r w:rsidRPr="0051635E">
        <w:rPr>
          <w:rStyle w:val="Emphasis"/>
          <w:rFonts w:ascii="Arial" w:hAnsi="Arial" w:cs="Arial"/>
          <w:color w:val="222222"/>
        </w:rPr>
        <w:t>cf</w:t>
      </w:r>
      <w:r w:rsidRPr="0051635E">
        <w:rPr>
          <w:rFonts w:ascii="Arial" w:hAnsi="Arial" w:cs="Arial"/>
          <w:color w:val="222222"/>
        </w:rPr>
        <w:t>.</w:t>
      </w:r>
      <w:r w:rsidR="00804410">
        <w:rPr>
          <w:rFonts w:ascii="Arial" w:hAnsi="Arial" w:cs="Arial"/>
          <w:color w:val="222222"/>
        </w:rPr>
        <w:t xml:space="preserve"> </w:t>
      </w:r>
      <w:hyperlink r:id="rId18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Genesis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12:3</w:t>
        </w:r>
      </w:hyperlink>
      <w:r w:rsidRPr="0051635E">
        <w:rPr>
          <w:rFonts w:ascii="Arial" w:hAnsi="Arial" w:cs="Arial"/>
          <w:color w:val="222222"/>
        </w:rPr>
        <w:t>;</w:t>
      </w:r>
      <w:r w:rsidR="00804410">
        <w:rPr>
          <w:rFonts w:ascii="Arial" w:hAnsi="Arial" w:cs="Arial"/>
          <w:color w:val="222222"/>
        </w:rPr>
        <w:t xml:space="preserve"> </w:t>
      </w:r>
      <w:hyperlink r:id="rId19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22:17-18</w:t>
        </w:r>
      </w:hyperlink>
      <w:r w:rsidRPr="0051635E">
        <w:rPr>
          <w:rFonts w:ascii="Arial" w:hAnsi="Arial" w:cs="Arial"/>
          <w:color w:val="222222"/>
        </w:rPr>
        <w:t>;</w:t>
      </w:r>
      <w:r w:rsidR="00804410">
        <w:rPr>
          <w:rFonts w:ascii="Arial" w:hAnsi="Arial" w:cs="Arial"/>
          <w:color w:val="222222"/>
        </w:rPr>
        <w:t xml:space="preserve"> </w:t>
      </w:r>
      <w:hyperlink r:id="rId20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Romans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9:4-5</w:t>
        </w:r>
      </w:hyperlink>
      <w:r w:rsidRPr="0051635E">
        <w:rPr>
          <w:rFonts w:ascii="Arial" w:hAnsi="Arial" w:cs="Arial"/>
          <w:color w:val="222222"/>
        </w:rPr>
        <w:t>;</w:t>
      </w:r>
      <w:r w:rsidR="00804410">
        <w:rPr>
          <w:rFonts w:ascii="Arial" w:hAnsi="Arial" w:cs="Arial"/>
          <w:color w:val="222222"/>
        </w:rPr>
        <w:t xml:space="preserve"> </w:t>
      </w:r>
      <w:hyperlink r:id="rId21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Galatians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3:16</w:t>
        </w:r>
      </w:hyperlink>
      <w:r w:rsidRPr="0051635E">
        <w:rPr>
          <w:rFonts w:ascii="Arial" w:hAnsi="Arial" w:cs="Arial"/>
          <w:color w:val="222222"/>
        </w:rPr>
        <w:t>,</w:t>
      </w:r>
      <w:r w:rsidR="00804410">
        <w:rPr>
          <w:rFonts w:ascii="Arial" w:hAnsi="Arial" w:cs="Arial"/>
          <w:color w:val="222222"/>
        </w:rPr>
        <w:t xml:space="preserve"> </w:t>
      </w:r>
      <w:hyperlink r:id="rId22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29</w:t>
        </w:r>
      </w:hyperlink>
      <w:r w:rsidRPr="0051635E">
        <w:rPr>
          <w:rFonts w:ascii="Arial" w:hAnsi="Arial" w:cs="Arial"/>
          <w:color w:val="222222"/>
        </w:rPr>
        <w:t>).</w:t>
      </w:r>
    </w:p>
    <w:p w:rsidR="009C25CB" w:rsidRPr="0051635E" w:rsidRDefault="009C25CB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object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of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Christ’s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rule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after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fashion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to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bring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order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out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of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disorder,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to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effect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a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cosmos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out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of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a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chaos</w:t>
      </w:r>
      <w:r w:rsidRPr="0051635E">
        <w:rPr>
          <w:rFonts w:ascii="Arial" w:hAnsi="Arial" w:cs="Arial"/>
          <w:color w:val="222222"/>
        </w:rPr>
        <w:t>.</w:t>
      </w:r>
    </w:p>
    <w:p w:rsidR="009C25CB" w:rsidRPr="0051635E" w:rsidRDefault="009C25CB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lastRenderedPageBreak/>
        <w:t>“</w:t>
      </w:r>
      <w:r w:rsidRPr="0051635E">
        <w:rPr>
          <w:rStyle w:val="Emphasis"/>
          <w:rFonts w:ascii="Arial" w:hAnsi="Arial" w:cs="Arial"/>
          <w:color w:val="222222"/>
        </w:rPr>
        <w:t>All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rule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and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all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authority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and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power</w:t>
      </w:r>
      <w:r w:rsidRPr="0051635E">
        <w:rPr>
          <w:rFonts w:ascii="Arial" w:hAnsi="Arial" w:cs="Arial"/>
          <w:color w:val="222222"/>
        </w:rPr>
        <w:t>”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must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put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down;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“</w:t>
      </w:r>
      <w:r w:rsidRPr="0051635E">
        <w:rPr>
          <w:rStyle w:val="Emphasis"/>
          <w:rFonts w:ascii="Arial" w:hAnsi="Arial" w:cs="Arial"/>
          <w:color w:val="222222"/>
        </w:rPr>
        <w:t>all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enemies</w:t>
      </w:r>
      <w:r w:rsidRPr="0051635E">
        <w:rPr>
          <w:rFonts w:ascii="Arial" w:hAnsi="Arial" w:cs="Arial"/>
          <w:color w:val="222222"/>
        </w:rPr>
        <w:t>”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must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put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“</w:t>
      </w:r>
      <w:r w:rsidRPr="0051635E">
        <w:rPr>
          <w:rStyle w:val="Emphasis"/>
          <w:rFonts w:ascii="Arial" w:hAnsi="Arial" w:cs="Arial"/>
          <w:color w:val="222222"/>
        </w:rPr>
        <w:t>under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[under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Christ’s]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feet</w:t>
      </w:r>
      <w:r w:rsidRPr="0051635E">
        <w:rPr>
          <w:rFonts w:ascii="Arial" w:hAnsi="Arial" w:cs="Arial"/>
          <w:color w:val="222222"/>
        </w:rPr>
        <w:t>,”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even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“</w:t>
      </w:r>
      <w:r w:rsidRPr="0051635E">
        <w:rPr>
          <w:rStyle w:val="Emphasis"/>
          <w:rFonts w:ascii="Arial" w:hAnsi="Arial" w:cs="Arial"/>
          <w:color w:val="222222"/>
        </w:rPr>
        <w:t>death</w:t>
      </w:r>
      <w:r w:rsidRPr="0051635E">
        <w:rPr>
          <w:rFonts w:ascii="Arial" w:hAnsi="Arial" w:cs="Arial"/>
          <w:color w:val="222222"/>
        </w:rPr>
        <w:t>.”</w:t>
      </w:r>
      <w:r w:rsidR="00804410">
        <w:rPr>
          <w:rFonts w:ascii="Arial" w:hAnsi="Arial" w:cs="Arial"/>
          <w:color w:val="222222"/>
        </w:rPr>
        <w:t xml:space="preserve"> 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when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“</w:t>
      </w:r>
      <w:r w:rsidRPr="0051635E">
        <w:rPr>
          <w:rStyle w:val="Emphasis"/>
          <w:rFonts w:ascii="Arial" w:hAnsi="Arial" w:cs="Arial"/>
          <w:color w:val="222222"/>
        </w:rPr>
        <w:t>all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things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shall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be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subdued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unto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Him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[unto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Christ],”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kingdom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“</w:t>
      </w:r>
      <w:r w:rsidRPr="0051635E">
        <w:rPr>
          <w:rStyle w:val="Emphasis"/>
          <w:rFonts w:ascii="Arial" w:hAnsi="Arial" w:cs="Arial"/>
          <w:color w:val="222222"/>
        </w:rPr>
        <w:t>delivered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up</w:t>
      </w:r>
      <w:r w:rsidRPr="0051635E">
        <w:rPr>
          <w:rFonts w:ascii="Arial" w:hAnsi="Arial" w:cs="Arial"/>
          <w:color w:val="222222"/>
        </w:rPr>
        <w:t>”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“</w:t>
      </w:r>
      <w:r w:rsidRPr="0051635E">
        <w:rPr>
          <w:rStyle w:val="Emphasis"/>
          <w:rFonts w:ascii="Arial" w:hAnsi="Arial" w:cs="Arial"/>
          <w:color w:val="222222"/>
        </w:rPr>
        <w:t>God,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even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the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Father</w:t>
      </w:r>
      <w:r w:rsidRPr="0051635E">
        <w:rPr>
          <w:rFonts w:ascii="Arial" w:hAnsi="Arial" w:cs="Arial"/>
          <w:color w:val="222222"/>
        </w:rPr>
        <w:t>”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order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that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“</w:t>
      </w:r>
      <w:r w:rsidRPr="0051635E">
        <w:rPr>
          <w:rStyle w:val="Emphasis"/>
          <w:rFonts w:ascii="Arial" w:hAnsi="Arial" w:cs="Arial"/>
          <w:color w:val="222222"/>
        </w:rPr>
        <w:t>God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may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be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all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in</w:t>
      </w:r>
      <w:r w:rsidR="00804410">
        <w:rPr>
          <w:rStyle w:val="Emphasis"/>
          <w:rFonts w:ascii="Arial" w:hAnsi="Arial" w:cs="Arial"/>
          <w:color w:val="222222"/>
        </w:rPr>
        <w:t xml:space="preserve"> </w:t>
      </w:r>
      <w:r w:rsidRPr="0051635E">
        <w:rPr>
          <w:rStyle w:val="Emphasis"/>
          <w:rFonts w:ascii="Arial" w:hAnsi="Arial" w:cs="Arial"/>
          <w:color w:val="222222"/>
        </w:rPr>
        <w:t>all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[‘God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may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things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of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these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things’]”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(</w:t>
      </w:r>
      <w:hyperlink r:id="rId23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1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Corinthians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15:24-28,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KJV</w:t>
        </w:r>
      </w:hyperlink>
      <w:r w:rsidRPr="0051635E">
        <w:rPr>
          <w:rFonts w:ascii="Arial" w:hAnsi="Arial" w:cs="Arial"/>
          <w:color w:val="222222"/>
        </w:rPr>
        <w:t>).</w:t>
      </w:r>
    </w:p>
    <w:p w:rsidR="00277464" w:rsidRPr="0051635E" w:rsidRDefault="0027746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50FD4" w:rsidRPr="0051635E" w:rsidRDefault="00350FD4" w:rsidP="00350F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1635E">
        <w:rPr>
          <w:rFonts w:ascii="Arial" w:hAnsi="Arial" w:cs="Arial"/>
          <w:color w:val="222222"/>
        </w:rPr>
        <w:t>This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what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whole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of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Scripture,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beginning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opening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verses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of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Genesis,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anticipates;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bring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matter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to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pass,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Son,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conjunction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His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co-heirs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heavens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and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nation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of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Israel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earth,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will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rule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earth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for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duration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of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that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seventh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day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—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for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1,000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years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—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foreshadowed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seventh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day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seen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at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the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very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beginning,</w:t>
      </w:r>
      <w:r w:rsidR="00804410">
        <w:rPr>
          <w:rFonts w:ascii="Arial" w:hAnsi="Arial" w:cs="Arial"/>
          <w:color w:val="222222"/>
        </w:rPr>
        <w:t xml:space="preserve"> </w:t>
      </w:r>
      <w:r w:rsidRPr="0051635E">
        <w:rPr>
          <w:rFonts w:ascii="Arial" w:hAnsi="Arial" w:cs="Arial"/>
          <w:color w:val="222222"/>
        </w:rPr>
        <w:t>in</w:t>
      </w:r>
      <w:r w:rsidR="00804410">
        <w:rPr>
          <w:rFonts w:ascii="Arial" w:hAnsi="Arial" w:cs="Arial"/>
          <w:color w:val="222222"/>
        </w:rPr>
        <w:t xml:space="preserve"> </w:t>
      </w:r>
      <w:hyperlink r:id="rId24" w:history="1">
        <w:r w:rsidRPr="0051635E">
          <w:rPr>
            <w:rStyle w:val="Hyperlink"/>
            <w:rFonts w:ascii="Arial" w:hAnsi="Arial" w:cs="Arial"/>
            <w:color w:val="0062B5"/>
            <w:u w:val="single"/>
          </w:rPr>
          <w:t>Genesis</w:t>
        </w:r>
        <w:r w:rsidR="0080441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51635E">
          <w:rPr>
            <w:rStyle w:val="Hyperlink"/>
            <w:rFonts w:ascii="Arial" w:hAnsi="Arial" w:cs="Arial"/>
            <w:color w:val="0062B5"/>
            <w:u w:val="single"/>
          </w:rPr>
          <w:t>2:1-3</w:t>
        </w:r>
      </w:hyperlink>
      <w:r w:rsidRPr="0051635E">
        <w:rPr>
          <w:rFonts w:ascii="Arial" w:hAnsi="Arial" w:cs="Arial"/>
          <w:color w:val="222222"/>
        </w:rPr>
        <w:t>.</w:t>
      </w:r>
    </w:p>
    <w:sectPr w:rsidR="00350FD4" w:rsidRPr="0051635E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D4"/>
    <w:rsid w:val="00277464"/>
    <w:rsid w:val="00350FD4"/>
    <w:rsid w:val="0051635E"/>
    <w:rsid w:val="00774C51"/>
    <w:rsid w:val="00804410"/>
    <w:rsid w:val="009C25CB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33B84-19C9-4497-97C6-A0B72327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FD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350F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0FD4"/>
  </w:style>
  <w:style w:type="character" w:styleId="Emphasis">
    <w:name w:val="Emphasis"/>
    <w:basedOn w:val="DefaultParagraphFont"/>
    <w:uiPriority w:val="20"/>
    <w:qFormat/>
    <w:rsid w:val="00350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9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Daniel+4.17&amp;t=NKJV" TargetMode="External"/><Relationship Id="rId13" Type="http://schemas.openxmlformats.org/officeDocument/2006/relationships/hyperlink" Target="https://www.blueletterbible.org/search/preSearch.cfm?Criteria=Daniel+4.25&amp;t=NKJV" TargetMode="External"/><Relationship Id="rId18" Type="http://schemas.openxmlformats.org/officeDocument/2006/relationships/hyperlink" Target="https://www.blueletterbible.org/search/preSearch.cfm?Criteria=Genesis+12.3&amp;t=NKJV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Galatians+3.16&amp;t=NKJV" TargetMode="External"/><Relationship Id="rId7" Type="http://schemas.openxmlformats.org/officeDocument/2006/relationships/hyperlink" Target="https://www.blueletterbible.org/search/preSearch.cfm?Criteria=Daniel+4.17&amp;t=NKJV" TargetMode="External"/><Relationship Id="rId12" Type="http://schemas.openxmlformats.org/officeDocument/2006/relationships/hyperlink" Target="https://www.blueletterbible.org/search/preSearch.cfm?Criteria=Daniel+4.17&amp;t=NKJV" TargetMode="External"/><Relationship Id="rId17" Type="http://schemas.openxmlformats.org/officeDocument/2006/relationships/hyperlink" Target="https://www.blueletterbible.org/search/preSearch.cfm?Criteria=Revelation+2.26-27&amp;t=NKJV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Psalm+2.6-9&amp;t=NKJV" TargetMode="External"/><Relationship Id="rId20" Type="http://schemas.openxmlformats.org/officeDocument/2006/relationships/hyperlink" Target="https://www.blueletterbible.org/search/preSearch.cfm?Criteria=Romans+9.4-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the-study-of-scripture.php" TargetMode="External"/><Relationship Id="rId11" Type="http://schemas.openxmlformats.org/officeDocument/2006/relationships/hyperlink" Target="https://www.blueletterbible.org/search/preSearch.cfm?Criteria=Daniel+4.23-31&amp;t=NKJV" TargetMode="External"/><Relationship Id="rId24" Type="http://schemas.openxmlformats.org/officeDocument/2006/relationships/hyperlink" Target="https://www.blueletterbible.org/search/preSearch.cfm?Criteria=Genesis+2.1-3&amp;t=NKJV" TargetMode="Externa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Matthew+20.23&amp;t=NKJV" TargetMode="External"/><Relationship Id="rId23" Type="http://schemas.openxmlformats.org/officeDocument/2006/relationships/hyperlink" Target="https://www.blueletterbible.org/search/preSearch.cfm?Criteria=1Corinthians+15.24-28&amp;t=KJV" TargetMode="External"/><Relationship Id="rId10" Type="http://schemas.openxmlformats.org/officeDocument/2006/relationships/hyperlink" Target="https://www.blueletterbible.org/search/preSearch.cfm?Criteria=Revelation+11.15&amp;t=NKJV" TargetMode="External"/><Relationship Id="rId19" Type="http://schemas.openxmlformats.org/officeDocument/2006/relationships/hyperlink" Target="https://www.blueletterbible.org/search/preSearch.cfm?Criteria=Genesis+22.17-18&amp;t=NKJV" TargetMode="External"/><Relationship Id="rId4" Type="http://schemas.openxmlformats.org/officeDocument/2006/relationships/hyperlink" Target="https://www.blueletterbible.org/search/preSearch.cfm?Criteria=Genesis+2.1-3&amp;t=NKJV" TargetMode="External"/><Relationship Id="rId9" Type="http://schemas.openxmlformats.org/officeDocument/2006/relationships/hyperlink" Target="https://www.blueletterbible.org/search/preSearch.cfm?Criteria=Daniel+7.13-14&amp;t=NKJV" TargetMode="External"/><Relationship Id="rId14" Type="http://schemas.openxmlformats.org/officeDocument/2006/relationships/hyperlink" Target="https://www.blueletterbible.org/search/preSearch.cfm?Criteria=Daniel+4.32&amp;t=NKJV" TargetMode="External"/><Relationship Id="rId22" Type="http://schemas.openxmlformats.org/officeDocument/2006/relationships/hyperlink" Target="https://www.blueletterbible.org/search/preSearch.cfm?Criteria=Galatians+3.29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2020-09-25T17:14:00Z</dcterms:created>
  <dcterms:modified xsi:type="dcterms:W3CDTF">2020-09-25T17:35:00Z</dcterms:modified>
</cp:coreProperties>
</file>